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安装中央空调的优势分析</w:t>
      </w:r>
    </w:p>
    <w:bookmarkEnd w:id="0"/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一、中央空调与分体式空调性能比较</w:t>
      </w:r>
    </w:p>
    <w:tbl>
      <w:tblPr>
        <w:tblStyle w:val="6"/>
        <w:tblW w:w="1047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4128"/>
        <w:gridCol w:w="48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hAnsi="宋体" w:cs="宋体"/>
                <w:b/>
                <w:bCs/>
                <w:color w:val="46464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464646"/>
                <w:kern w:val="0"/>
                <w:sz w:val="24"/>
              </w:rPr>
              <w:t>方案项目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64646"/>
                <w:kern w:val="0"/>
                <w:sz w:val="24"/>
              </w:rPr>
              <w:t>中央空调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46464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464646"/>
                <w:kern w:val="0"/>
                <w:sz w:val="24"/>
              </w:rPr>
              <w:t>分体式空调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满负荷</w:t>
            </w:r>
            <w:r>
              <w:rPr>
                <w:rFonts w:ascii="宋体" w:hAnsi="宋体" w:cs="宋体"/>
                <w:color w:val="464646"/>
                <w:kern w:val="0"/>
                <w:szCs w:val="21"/>
              </w:rPr>
              <w:t>运行费用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中央空调运行管理灵活方便，且运行费用低于分体空调。中央空调制冷站可直接控制制冷机的开停时间和冷量大小，可根据气候变化进行调整，以节约运行电费。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分体机空调只能依靠开停机来调节，当室内温度达到设定温度时，压缩机停止工作，室内温度偏离设定温度较大时，压缩机启动。频繁的启停机，不仅因为启动电流大而浪费电，而且也缩短了压缩机的使用寿命。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循环介质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中央空调循环介质为水；水是环保的介质，对环境没有影响，不存在安全隐患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室内管路中的介质是制冷剂，制冷剂泄漏容易造成环境污染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安装维护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就本项目来说，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中央空调</w:t>
            </w:r>
            <w:r>
              <w:rPr>
                <w:rFonts w:ascii="宋体" w:hAnsi="宋体" w:cs="宋体"/>
                <w:color w:val="464646"/>
                <w:kern w:val="0"/>
                <w:szCs w:val="21"/>
              </w:rPr>
              <w:t>易于布置，又是吊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装</w:t>
            </w:r>
            <w:r>
              <w:rPr>
                <w:rFonts w:ascii="宋体" w:hAnsi="宋体" w:cs="宋体"/>
                <w:color w:val="464646"/>
                <w:kern w:val="0"/>
                <w:szCs w:val="21"/>
              </w:rPr>
              <w:t>，冷凝水也易于排放，系统性能稳定，后期维护简单，不影响整体楼层的美观。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分体式空调室外机组只能就近安装，减少了选择余地；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分体式空调</w:t>
            </w:r>
            <w:r>
              <w:rPr>
                <w:rFonts w:ascii="宋体" w:hAnsi="宋体" w:cs="宋体"/>
                <w:color w:val="464646"/>
                <w:kern w:val="0"/>
                <w:szCs w:val="21"/>
              </w:rPr>
              <w:t>铜管管路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color w:val="464646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对机组制冷制热有影响，随着时间的使用，对机组影响更加明显，施工相对复杂，且空调冷凝水排放困难。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因管路较长，数量多，后期维护比较麻烦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机组寿命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寿命约为：15-20年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寿命约为：6-8年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舒适性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温度波动较小，制冷制热运行范围广，除湿性能好，健康环保。大风量大循环。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ascii="宋体" w:hAnsi="宋体" w:cs="宋体"/>
                <w:color w:val="464646"/>
                <w:kern w:val="0"/>
                <w:szCs w:val="21"/>
              </w:rPr>
              <w:t>分体机在高温和低温情况下难以正常运行,尤其在室外温度低于-5℃时，便难以启动。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对房</w:t>
            </w:r>
            <w:r>
              <w:rPr>
                <w:rFonts w:ascii="宋体" w:hAnsi="宋体" w:cs="宋体"/>
                <w:color w:val="464646"/>
                <w:kern w:val="0"/>
                <w:szCs w:val="21"/>
              </w:rPr>
              <w:t>间温度控制较</w:t>
            </w: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安全性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主机安装在楼顶，安全性高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Cs w:val="21"/>
              </w:rPr>
              <w:t>一台室内机对一台室外机，外机多，安全性差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  <w:tblCellSpacing w:w="0" w:type="dxa"/>
          <w:jc w:val="center"/>
        </w:trPr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安装图片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464646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drawing>
                <wp:inline distT="0" distB="0" distL="0" distR="0">
                  <wp:extent cx="3105150" cy="2162175"/>
                  <wp:effectExtent l="1905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162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354965</wp:posOffset>
                  </wp:positionV>
                  <wp:extent cx="2640330" cy="2094230"/>
                  <wp:effectExtent l="19050" t="0" r="762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142" r="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20942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通过上表的对比分析，中央空调相比分体式空调具有安全、舒适、寿命长、易维护、环保的优势。</w:t>
      </w:r>
    </w:p>
    <w:p>
      <w:pPr>
        <w:widowControl/>
        <w:shd w:val="clear" w:color="auto" w:fill="FFFFFF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二、中央空调与分体式空调运行费用比较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50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安装中央空调与分体空调总费用对比：</w:t>
      </w:r>
    </w:p>
    <w:p>
      <w:pPr>
        <w:pStyle w:val="11"/>
        <w:widowControl/>
        <w:shd w:val="clear" w:color="auto" w:fill="FFFFFF"/>
        <w:spacing w:line="500" w:lineRule="exact"/>
        <w:ind w:left="1295" w:right="480" w:firstLine="0" w:firstLineChars="0"/>
        <w:jc w:val="righ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单位：元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6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261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中央空调（租金）</w:t>
            </w:r>
          </w:p>
        </w:tc>
        <w:tc>
          <w:tcPr>
            <w:tcW w:w="3543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分体式空调（费用）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3261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75元/学期/人×6=450 </w:t>
            </w:r>
          </w:p>
        </w:tc>
        <w:tc>
          <w:tcPr>
            <w:tcW w:w="3543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挂式：8台×3000=24000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3261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75元/学期/人×6=450 </w:t>
            </w:r>
          </w:p>
        </w:tc>
        <w:tc>
          <w:tcPr>
            <w:tcW w:w="3543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立式：4台×6000=24000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线路改装材料费</w:t>
            </w:r>
          </w:p>
        </w:tc>
        <w:tc>
          <w:tcPr>
            <w:tcW w:w="3261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261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3543" w:type="dxa"/>
            <w:vAlign w:val="center"/>
          </w:tcPr>
          <w:p>
            <w:pPr>
              <w:pStyle w:val="11"/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11"/>
              <w:widowControl/>
              <w:spacing w:line="36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三年人均费用</w:t>
            </w:r>
          </w:p>
        </w:tc>
        <w:tc>
          <w:tcPr>
            <w:tcW w:w="3261" w:type="dxa"/>
            <w:vAlign w:val="center"/>
          </w:tcPr>
          <w:p>
            <w:pPr>
              <w:pStyle w:val="11"/>
              <w:widowControl/>
              <w:spacing w:line="36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3543" w:type="dxa"/>
            <w:vAlign w:val="center"/>
          </w:tcPr>
          <w:p>
            <w:pPr>
              <w:pStyle w:val="11"/>
              <w:widowControl/>
              <w:spacing w:line="36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1300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注：按每班60人计算。安装中央空调由企业全额投资并承担后期的维修与保养，安装分体空调需自费后期的维修与保养。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（2）经初步计算，中央空调和分体式空调的运行电费对比如下：</w:t>
      </w:r>
    </w:p>
    <w:p>
      <w:pPr>
        <w:pStyle w:val="11"/>
        <w:widowControl/>
        <w:shd w:val="clear" w:color="auto" w:fill="FFFFFF"/>
        <w:spacing w:line="500" w:lineRule="exact"/>
        <w:ind w:left="1295" w:right="600" w:firstLine="0" w:firstLineChars="0"/>
        <w:jc w:val="righ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单位：元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中央空调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分体式空调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一学期运行电费总费用/人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三年总电费用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972</w:t>
            </w:r>
          </w:p>
        </w:tc>
      </w:tr>
    </w:tbl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从上表中，可以看出：三年内不仅租用空调的费用比自费安装的费用少了400元/人，而且每人每学期节约电费39元，三年节约电费234元，每年学生估算为5000人，即三年节约电费117万，由此可见，中央空调在节能环保上也占据了很大的优势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综上所述，钦州市第一中学安装中央空调是经过多方比较、讨论，与分体空调相比具有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安全、舒适、寿命长、易维护、节能、环保的优势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right="700"/>
        <w:jc w:val="right"/>
        <w:rPr>
          <w:rFonts w:ascii="仿宋" w:hAnsi="仿宋" w:eastAsia="仿宋"/>
          <w:sz w:val="28"/>
          <w:szCs w:val="28"/>
        </w:rPr>
      </w:pPr>
    </w:p>
    <w:p>
      <w:pPr>
        <w:ind w:right="84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247" w:right="1134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83A9"/>
    <w:multiLevelType w:val="singleLevel"/>
    <w:tmpl w:val="58F583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CF7C55"/>
    <w:multiLevelType w:val="multilevel"/>
    <w:tmpl w:val="7FCF7C55"/>
    <w:lvl w:ilvl="0" w:tentative="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3"/>
    <w:rsid w:val="000434B6"/>
    <w:rsid w:val="00070EDD"/>
    <w:rsid w:val="00077D3A"/>
    <w:rsid w:val="000907CA"/>
    <w:rsid w:val="000D0426"/>
    <w:rsid w:val="001004B9"/>
    <w:rsid w:val="0011342A"/>
    <w:rsid w:val="0013420D"/>
    <w:rsid w:val="001C3622"/>
    <w:rsid w:val="0024632F"/>
    <w:rsid w:val="002A207E"/>
    <w:rsid w:val="002A5EE7"/>
    <w:rsid w:val="00316CC8"/>
    <w:rsid w:val="00346D4A"/>
    <w:rsid w:val="0042201B"/>
    <w:rsid w:val="004D5325"/>
    <w:rsid w:val="004F567F"/>
    <w:rsid w:val="00557C9B"/>
    <w:rsid w:val="00575E6D"/>
    <w:rsid w:val="0058010E"/>
    <w:rsid w:val="005E43BB"/>
    <w:rsid w:val="00693037"/>
    <w:rsid w:val="006C23DA"/>
    <w:rsid w:val="00701814"/>
    <w:rsid w:val="00725A6A"/>
    <w:rsid w:val="007A782A"/>
    <w:rsid w:val="007D6506"/>
    <w:rsid w:val="00805ECF"/>
    <w:rsid w:val="008161D9"/>
    <w:rsid w:val="0083295A"/>
    <w:rsid w:val="008D2602"/>
    <w:rsid w:val="008E5704"/>
    <w:rsid w:val="00944D42"/>
    <w:rsid w:val="00A02F58"/>
    <w:rsid w:val="00A65E56"/>
    <w:rsid w:val="00A90845"/>
    <w:rsid w:val="00B36C30"/>
    <w:rsid w:val="00B95CE4"/>
    <w:rsid w:val="00BC1D0E"/>
    <w:rsid w:val="00BD1555"/>
    <w:rsid w:val="00C65AF1"/>
    <w:rsid w:val="00C9534F"/>
    <w:rsid w:val="00CF2ADA"/>
    <w:rsid w:val="00D02626"/>
    <w:rsid w:val="00D336F2"/>
    <w:rsid w:val="00DC19B9"/>
    <w:rsid w:val="00DE4AA0"/>
    <w:rsid w:val="00DE69D8"/>
    <w:rsid w:val="00E26503"/>
    <w:rsid w:val="00E444DF"/>
    <w:rsid w:val="00E72AAA"/>
    <w:rsid w:val="00E850FC"/>
    <w:rsid w:val="00EC4E0D"/>
    <w:rsid w:val="00FA0A38"/>
    <w:rsid w:val="00FB5365"/>
    <w:rsid w:val="1CF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2017-04-25T00:19:00Z</dcterms:created>
  <dc:creator>PGOS</dc:creator>
  <cp:lastModifiedBy>Administrator</cp:lastModifiedBy>
  <cp:lastPrinted>2017-05-12T01:08:00Z</cp:lastPrinted>
  <dcterms:modified xsi:type="dcterms:W3CDTF">2017-06-13T08:49:58Z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